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563" w:rsidRPr="001E4BF0" w:rsidRDefault="00407563" w:rsidP="00407563">
      <w:pPr>
        <w:spacing w:line="480" w:lineRule="auto"/>
        <w:rPr>
          <w:rFonts w:ascii="Arial" w:hAnsi="Arial" w:cs="Arial"/>
          <w:b/>
          <w:sz w:val="28"/>
          <w:szCs w:val="24"/>
        </w:rPr>
      </w:pPr>
      <w:r w:rsidRPr="001E4BF0">
        <w:rPr>
          <w:rFonts w:ascii="Arial" w:hAnsi="Arial" w:cs="Arial"/>
          <w:b/>
          <w:sz w:val="28"/>
          <w:szCs w:val="24"/>
        </w:rPr>
        <w:t>Section 5 – Day Three</w:t>
      </w:r>
    </w:p>
    <w:p w:rsidR="00407563" w:rsidRPr="00F94B5F" w:rsidRDefault="00407563" w:rsidP="00407563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Neurotransmitters – There and Back Again</w:t>
      </w:r>
    </w:p>
    <w:p w:rsidR="00407563" w:rsidRPr="00C10CD9" w:rsidRDefault="00407563" w:rsidP="00407563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Neurotransmitter Flashcards</w:t>
      </w:r>
    </w:p>
    <w:p w:rsidR="00407563" w:rsidRPr="00DD20E4" w:rsidRDefault="00407563" w:rsidP="00407563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Neurotransmitter Categories</w:t>
      </w:r>
    </w:p>
    <w:p w:rsidR="00407563" w:rsidRPr="00DD20E4" w:rsidRDefault="00407563" w:rsidP="00407563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Neurotransmitters List</w:t>
      </w:r>
    </w:p>
    <w:p w:rsidR="00407563" w:rsidRPr="00F94B5F" w:rsidRDefault="00407563" w:rsidP="00407563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Neurotransmitter Classification</w:t>
      </w:r>
    </w:p>
    <w:p w:rsidR="00407563" w:rsidRPr="00F94B5F" w:rsidRDefault="00407563" w:rsidP="00407563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Beery Twins Worksheet – Student Copy</w:t>
      </w:r>
    </w:p>
    <w:p w:rsidR="00407563" w:rsidRPr="00F94B5F" w:rsidRDefault="00407563" w:rsidP="00407563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Beery Twins Worksheet – Answer Sheet</w:t>
      </w:r>
    </w:p>
    <w:p w:rsidR="00407563" w:rsidRPr="00F94B5F" w:rsidRDefault="00407563" w:rsidP="00407563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Genome Maps Solve Medical Mystery</w:t>
      </w:r>
    </w:p>
    <w:p w:rsidR="00407563" w:rsidRPr="00F94B5F" w:rsidRDefault="00407563" w:rsidP="00407563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Whole-Genome Sequencing for Optimized Patient Management</w:t>
      </w:r>
    </w:p>
    <w:p w:rsidR="00407563" w:rsidRPr="00C10CD9" w:rsidRDefault="00407563" w:rsidP="00407563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Sepiapterin</w:t>
      </w:r>
      <w:proofErr w:type="spellEnd"/>
      <w:r>
        <w:rPr>
          <w:rFonts w:ascii="Arial" w:hAnsi="Arial" w:cs="Arial"/>
          <w:sz w:val="24"/>
          <w:szCs w:val="24"/>
        </w:rPr>
        <w:t xml:space="preserve"> Reductase Placemat</w:t>
      </w:r>
    </w:p>
    <w:p w:rsidR="00407563" w:rsidRPr="00C10CD9" w:rsidRDefault="00407563" w:rsidP="00407563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Dopamine Pathway</w:t>
      </w:r>
    </w:p>
    <w:p w:rsidR="00407563" w:rsidRPr="00F94B5F" w:rsidRDefault="00407563" w:rsidP="00407563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Serotonin Pathway</w:t>
      </w:r>
    </w:p>
    <w:p w:rsidR="00407563" w:rsidRDefault="00407563" w:rsidP="00407563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Dopaminergic Synapse Story Summary</w:t>
      </w:r>
    </w:p>
    <w:p w:rsidR="00407563" w:rsidRPr="00F84D36" w:rsidRDefault="00407563" w:rsidP="00407563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Dopaminergic Drugs</w:t>
      </w:r>
    </w:p>
    <w:p w:rsidR="00407563" w:rsidRDefault="00407563" w:rsidP="00407563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Patch Clamping</w:t>
      </w:r>
    </w:p>
    <w:p w:rsidR="00407563" w:rsidRPr="00F94B5F" w:rsidRDefault="00407563" w:rsidP="00407563">
      <w:pPr>
        <w:pStyle w:val="ListParagraph"/>
        <w:numPr>
          <w:ilvl w:val="0"/>
          <w:numId w:val="2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Ohm’s Law</w:t>
      </w:r>
    </w:p>
    <w:p w:rsidR="00407563" w:rsidRPr="00F84D36" w:rsidRDefault="00407563" w:rsidP="00407563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Featured Speaker Andy </w:t>
      </w:r>
      <w:proofErr w:type="spellStart"/>
      <w:r>
        <w:rPr>
          <w:rFonts w:ascii="Arial" w:hAnsi="Arial" w:cs="Arial"/>
          <w:sz w:val="24"/>
          <w:szCs w:val="24"/>
        </w:rPr>
        <w:t>Weyer</w:t>
      </w:r>
      <w:bookmarkStart w:id="0" w:name="_GoBack"/>
      <w:bookmarkEnd w:id="0"/>
      <w:proofErr w:type="spellEnd"/>
    </w:p>
    <w:p w:rsidR="00407563" w:rsidRPr="00F84D36" w:rsidRDefault="00407563" w:rsidP="00407563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Featured Speaker Katherine </w:t>
      </w:r>
      <w:proofErr w:type="spellStart"/>
      <w:r>
        <w:rPr>
          <w:rFonts w:ascii="Arial" w:hAnsi="Arial" w:cs="Arial"/>
          <w:sz w:val="24"/>
          <w:szCs w:val="24"/>
        </w:rPr>
        <w:t>Zappia</w:t>
      </w:r>
      <w:proofErr w:type="spellEnd"/>
    </w:p>
    <w:p w:rsidR="00407563" w:rsidRPr="00F84D36" w:rsidRDefault="00407563" w:rsidP="00407563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Featured Speaker Cecilia </w:t>
      </w:r>
      <w:proofErr w:type="spellStart"/>
      <w:r>
        <w:rPr>
          <w:rFonts w:ascii="Arial" w:hAnsi="Arial" w:cs="Arial"/>
          <w:sz w:val="24"/>
          <w:szCs w:val="24"/>
        </w:rPr>
        <w:t>Hillard</w:t>
      </w:r>
      <w:proofErr w:type="spellEnd"/>
    </w:p>
    <w:p w:rsidR="002031B8" w:rsidRDefault="002031B8"/>
    <w:sectPr w:rsidR="00203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82301F"/>
    <w:multiLevelType w:val="hybridMultilevel"/>
    <w:tmpl w:val="BB32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451CC4"/>
    <w:multiLevelType w:val="hybridMultilevel"/>
    <w:tmpl w:val="666C9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563"/>
    <w:rsid w:val="001E4BF0"/>
    <w:rsid w:val="002031B8"/>
    <w:rsid w:val="0040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663E10-DD8B-4E19-9D1A-DF1E1910C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56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7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MSOE</Company>
  <LinksUpToDate>false</LinksUpToDate>
  <CharactersWithSpaces>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Yacoob, Fatima A.</dc:creator>
  <cp:keywords/>
  <dc:description/>
  <cp:lastModifiedBy>Yacoob, Fatima A.</cp:lastModifiedBy>
  <cp:revision>2</cp:revision>
  <dcterms:created xsi:type="dcterms:W3CDTF">2015-07-08T15:15:00Z</dcterms:created>
  <dcterms:modified xsi:type="dcterms:W3CDTF">2015-07-08T15:21:00Z</dcterms:modified>
</cp:coreProperties>
</file>